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9D" w:rsidRDefault="002D779D" w:rsidP="002D77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М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униципальное казённое общеобразовательное учреждение </w:t>
      </w:r>
    </w:p>
    <w:p w:rsidR="002D779D" w:rsidRDefault="002D779D" w:rsidP="002D77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«</w:t>
      </w:r>
      <w:proofErr w:type="spellStart"/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Мужукайский</w:t>
      </w:r>
      <w:proofErr w:type="spellEnd"/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агротехнологический лицей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»</w:t>
      </w:r>
    </w:p>
    <w:p w:rsidR="002D779D" w:rsidRPr="00DF41EF" w:rsidRDefault="002D779D" w:rsidP="002D77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color w:val="454442"/>
          <w:sz w:val="24"/>
          <w:szCs w:val="24"/>
        </w:rPr>
      </w:pPr>
      <w:proofErr w:type="spellStart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Бабаюртовского</w:t>
      </w:r>
      <w:proofErr w:type="spellEnd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района РД</w:t>
      </w:r>
    </w:p>
    <w:p w:rsidR="002D779D" w:rsidRDefault="002D779D" w:rsidP="00DF41EF">
      <w:pPr>
        <w:shd w:val="clear" w:color="auto" w:fill="FFFFFF"/>
        <w:spacing w:before="150" w:after="150" w:line="240" w:lineRule="auto"/>
        <w:outlineLvl w:val="1"/>
        <w:rPr>
          <w:rFonts w:ascii="Bookman Old Style" w:eastAsia="Times New Roman" w:hAnsi="Bookman Old Style" w:cs="Tahoma"/>
          <w:b/>
          <w:bCs/>
          <w:sz w:val="28"/>
          <w:szCs w:val="28"/>
        </w:rPr>
      </w:pPr>
    </w:p>
    <w:p w:rsidR="00DF41EF" w:rsidRPr="00CD2E6E" w:rsidRDefault="00DF41EF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ahoma"/>
          <w:sz w:val="24"/>
          <w:szCs w:val="24"/>
        </w:rPr>
      </w:pP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УТВЕРЖДАЮ:</w:t>
      </w:r>
    </w:p>
    <w:p w:rsidR="00DF41EF" w:rsidRPr="00CD2E6E" w:rsidRDefault="003E3D76" w:rsidP="003E3D7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bCs/>
          <w:sz w:val="24"/>
          <w:szCs w:val="24"/>
        </w:rPr>
        <w:t>Директор МКОУ «</w:t>
      </w:r>
      <w:proofErr w:type="spellStart"/>
      <w:r>
        <w:rPr>
          <w:rFonts w:ascii="Bookman Old Style" w:eastAsia="Times New Roman" w:hAnsi="Bookman Old Style" w:cs="Tahoma"/>
          <w:bCs/>
          <w:sz w:val="24"/>
          <w:szCs w:val="24"/>
        </w:rPr>
        <w:t>Мужукайский</w:t>
      </w:r>
      <w:proofErr w:type="spellEnd"/>
      <w:r>
        <w:rPr>
          <w:rFonts w:ascii="Bookman Old Style" w:eastAsia="Times New Roman" w:hAnsi="Bookman Old Style" w:cs="Tahoma"/>
          <w:bCs/>
          <w:sz w:val="24"/>
          <w:szCs w:val="24"/>
        </w:rPr>
        <w:t xml:space="preserve"> АЛ</w:t>
      </w:r>
      <w:r w:rsidR="00DF41EF" w:rsidRPr="00CD2E6E">
        <w:rPr>
          <w:rFonts w:ascii="Bookman Old Style" w:eastAsia="Times New Roman" w:hAnsi="Bookman Old Style" w:cs="Tahoma"/>
          <w:bCs/>
          <w:sz w:val="24"/>
          <w:szCs w:val="24"/>
        </w:rPr>
        <w:t>»</w:t>
      </w:r>
    </w:p>
    <w:p w:rsidR="00DF41EF" w:rsidRPr="00CD2E6E" w:rsidRDefault="003E3D76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bCs/>
          <w:sz w:val="24"/>
          <w:szCs w:val="24"/>
        </w:rPr>
        <w:t>__________ /</w:t>
      </w:r>
      <w:proofErr w:type="spellStart"/>
      <w:r>
        <w:rPr>
          <w:rFonts w:ascii="Bookman Old Style" w:eastAsia="Times New Roman" w:hAnsi="Bookman Old Style" w:cs="Tahoma"/>
          <w:bCs/>
          <w:sz w:val="24"/>
          <w:szCs w:val="24"/>
        </w:rPr>
        <w:t>Амангишиев</w:t>
      </w:r>
      <w:proofErr w:type="spellEnd"/>
      <w:r>
        <w:rPr>
          <w:rFonts w:ascii="Bookman Old Style" w:eastAsia="Times New Roman" w:hAnsi="Bookman Old Style" w:cs="Tahoma"/>
          <w:bCs/>
          <w:sz w:val="24"/>
          <w:szCs w:val="24"/>
        </w:rPr>
        <w:t xml:space="preserve"> А.Т.</w:t>
      </w:r>
      <w:r w:rsidR="00DF41EF" w:rsidRPr="00CD2E6E">
        <w:rPr>
          <w:rFonts w:ascii="Bookman Old Style" w:eastAsia="Times New Roman" w:hAnsi="Bookman Old Style" w:cs="Tahoma"/>
          <w:bCs/>
          <w:sz w:val="24"/>
          <w:szCs w:val="24"/>
        </w:rPr>
        <w:t>/</w:t>
      </w:r>
    </w:p>
    <w:p w:rsidR="00DF41EF" w:rsidRPr="00DF41EF" w:rsidRDefault="00DF41EF" w:rsidP="003E3D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9"/>
          <w:szCs w:val="19"/>
        </w:rPr>
      </w:pPr>
    </w:p>
    <w:p w:rsidR="002D779D" w:rsidRPr="00DF41EF" w:rsidRDefault="002D779D" w:rsidP="003E3D76">
      <w:pPr>
        <w:shd w:val="clear" w:color="auto" w:fill="FFFFFF"/>
        <w:spacing w:before="150" w:after="150" w:line="240" w:lineRule="auto"/>
        <w:jc w:val="center"/>
        <w:outlineLvl w:val="1"/>
        <w:rPr>
          <w:rFonts w:ascii="Bookman Old Style" w:eastAsia="Times New Roman" w:hAnsi="Bookman Old Style" w:cs="Tahoma"/>
          <w:b/>
          <w:bCs/>
          <w:sz w:val="28"/>
          <w:szCs w:val="28"/>
        </w:rPr>
      </w:pPr>
      <w:r w:rsidRPr="00DF41EF">
        <w:rPr>
          <w:rFonts w:ascii="Bookman Old Style" w:eastAsia="Times New Roman" w:hAnsi="Bookman Old Style" w:cs="Tahoma"/>
          <w:b/>
          <w:bCs/>
          <w:sz w:val="28"/>
          <w:szCs w:val="28"/>
        </w:rPr>
        <w:t xml:space="preserve">Программа по </w:t>
      </w:r>
      <w:proofErr w:type="spellStart"/>
      <w:r w:rsidRPr="00DF41EF">
        <w:rPr>
          <w:rFonts w:ascii="Bookman Old Style" w:eastAsia="Times New Roman" w:hAnsi="Bookman Old Style" w:cs="Tahoma"/>
          <w:b/>
          <w:bCs/>
          <w:sz w:val="28"/>
          <w:szCs w:val="28"/>
        </w:rPr>
        <w:t>ПРОФИЛАКТИКе</w:t>
      </w:r>
      <w:proofErr w:type="spellEnd"/>
      <w:r w:rsidRPr="00DF41EF">
        <w:rPr>
          <w:rFonts w:ascii="Bookman Old Style" w:eastAsia="Times New Roman" w:hAnsi="Bookman Old Style" w:cs="Tahoma"/>
          <w:b/>
          <w:bCs/>
          <w:sz w:val="28"/>
          <w:szCs w:val="28"/>
        </w:rPr>
        <w:t xml:space="preserve"> НАРКОМАНИИ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ahoma"/>
          <w:color w:val="0070C0"/>
          <w:sz w:val="40"/>
          <w:szCs w:val="40"/>
        </w:rPr>
      </w:pPr>
      <w:r w:rsidRPr="00DF41EF">
        <w:rPr>
          <w:rFonts w:ascii="Bookman Old Style" w:eastAsia="Times New Roman" w:hAnsi="Bookman Old Style" w:cs="Tahoma"/>
          <w:b/>
          <w:bCs/>
          <w:color w:val="0070C0"/>
          <w:sz w:val="40"/>
          <w:szCs w:val="40"/>
        </w:rPr>
        <w:t>«Школа – территория здоровья»</w:t>
      </w:r>
    </w:p>
    <w:p w:rsidR="003E3D7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 </w:t>
      </w:r>
    </w:p>
    <w:p w:rsidR="004008E1" w:rsidRPr="003E3D76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АВТОР: </w:t>
      </w:r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рабочая группа</w:t>
      </w:r>
    </w:p>
    <w:p w:rsidR="002D779D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Социальный </w:t>
      </w:r>
      <w:proofErr w:type="gramStart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педагог:   </w:t>
      </w:r>
      <w:proofErr w:type="gramEnd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</w:t>
      </w:r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                 /</w:t>
      </w:r>
      <w:proofErr w:type="spellStart"/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Аджимавова</w:t>
      </w:r>
      <w:proofErr w:type="spellEnd"/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О.М.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/</w:t>
      </w:r>
    </w:p>
    <w:p w:rsidR="002D779D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Психолог </w:t>
      </w:r>
      <w:proofErr w:type="gramStart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школы:   </w:t>
      </w:r>
      <w:proofErr w:type="gramEnd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      </w:t>
      </w:r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            /</w:t>
      </w:r>
      <w:proofErr w:type="spellStart"/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Джанмурзаева</w:t>
      </w:r>
      <w:proofErr w:type="spellEnd"/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Н.Ш.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/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color w:val="454442"/>
          <w:sz w:val="24"/>
          <w:szCs w:val="24"/>
        </w:rPr>
      </w:pPr>
      <w:proofErr w:type="spellStart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зам.дир</w:t>
      </w:r>
      <w:proofErr w:type="spellEnd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по </w:t>
      </w:r>
      <w:proofErr w:type="gramStart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ВР: </w:t>
      </w:r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</w:t>
      </w:r>
      <w:proofErr w:type="gramEnd"/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       </w:t>
      </w:r>
      <w:r w:rsid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               /</w:t>
      </w:r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</w:t>
      </w:r>
      <w:proofErr w:type="spellStart"/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Амангишиева</w:t>
      </w:r>
      <w:proofErr w:type="spellEnd"/>
      <w:r w:rsidR="003E3D76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З.Т.</w:t>
      </w:r>
      <w:r w:rsid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/</w:t>
      </w:r>
      <w:bookmarkStart w:id="0" w:name="_GoBack"/>
      <w:bookmarkEnd w:id="0"/>
    </w:p>
    <w:p w:rsidR="002D779D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54442"/>
          <w:sz w:val="19"/>
        </w:rPr>
      </w:pPr>
      <w:r w:rsidRPr="00DF41EF">
        <w:rPr>
          <w:rFonts w:ascii="Tahoma" w:eastAsia="Times New Roman" w:hAnsi="Tahoma" w:cs="Tahoma"/>
          <w:b/>
          <w:bCs/>
          <w:color w:val="454442"/>
          <w:sz w:val="19"/>
        </w:rPr>
        <w:t>                      </w:t>
      </w:r>
    </w:p>
    <w:p w:rsidR="00DF41EF" w:rsidRPr="00DF41EF" w:rsidRDefault="003E3D76" w:rsidP="002D77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9"/>
          <w:szCs w:val="19"/>
        </w:rPr>
      </w:pPr>
      <w:proofErr w:type="spellStart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с.Мужукай</w:t>
      </w:r>
      <w:proofErr w:type="spellEnd"/>
      <w:r w:rsidR="002D779D" w:rsidRP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– 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2019</w:t>
      </w:r>
      <w:r w:rsidR="002D779D" w:rsidRP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г</w:t>
      </w:r>
      <w:r w:rsidR="002D779D">
        <w:rPr>
          <w:rFonts w:ascii="Tahoma" w:eastAsia="Times New Roman" w:hAnsi="Tahoma" w:cs="Tahoma"/>
          <w:b/>
          <w:bCs/>
          <w:color w:val="454442"/>
          <w:sz w:val="19"/>
        </w:rPr>
        <w:t>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lastRenderedPageBreak/>
        <w:t>Цели, задачи и организация работы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по профилактике наркомании в школе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ind w:left="2835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Люди победили чуму, малярию, тиф… Но пьянство, наркомания, СПИД, словно злые джинны, терзают человечество. Эти проблемы в нашем обществе долгое время предавались забвению, но и в эту бездну рано или поздно пришлось бы заглянуть.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ind w:left="4245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i/>
          <w:iCs/>
          <w:sz w:val="24"/>
          <w:szCs w:val="24"/>
        </w:rPr>
        <w:t>Ч. Айтматов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Наркомания, наркотики, дети. За каждым из этих слов бесконечные вереницы судеб, мучительная боль, искалеченная жизнь. Мы не верим в то, что это может случиться с нами. Не замечаем подростков, идущих навстречу с тоскливыми недобрыми глазами, в которых отражается пустота. Не видим шприцев, которые валяются на подоконниках наших подъездов. Не слышим историй, о которых так много говорят все вокруг.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Оберегая себя, прикрываясь рутиной повседневной жизни, мы становимся безразличными, отодвигаем чужие проблемы подальше в коридоры сознания, дабы не накликать беду. Но потом, растерянно оглядываясь, уже не можем подавить страшную в своей безысходности мысль: да, это случилось со мной.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Детская наркомании – это, прежде всего, трагедия семьи, трагедия ребенка. Но, как ни странно, пока эта проблема иллюзорна, призрачна, она не воспринимается всерьез и родители, в большинстве своем, заняты совсем другим, на первый взгляд, безусловно, более важным и необходимым: стремлением выжить.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Возможно, поэтому, большая часть ответственности за спасение юных душ от «белой смерти» берет на себя школа, которая еще со времен Аристотеля призвана обучать и воспитывать, а значит, и предостерегать ребенка от тех возможных проблем, с которыми ему предстоит столкнуться во взрослой, самостоятельной жизни.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Таким образом, учитывая актуальность выделенной проблемы, возникает необходимость реализации целостной профилактической системы, </w:t>
      </w: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целью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 которой является: создание условий для формирования у учащихся устойчивых установок на неприятие наркотических веществ.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1)    подросткам и взрослым будет предоставлена объективная информация о наркотических веществах, их воздействии на человека и последствиях применения;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    поток информации, ее источники будут строиться с учетом возрастных и индивидуальных особенностей ребенка;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    осознание сущности наркотической зависимости будет идти параллельно с формированием устойчиво-негативного личностного отношения к наркотическим веществам, умения правильно организовывать свое время и жизнь, справляться с конфликтами, управлять эмоциями и чувствами;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    в борьбе с наркоманией школьники, родители, педагоги, медики и другие специалисты будут едины.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Для достижения поставленной цели и доказательства выдвигаемой гипотезы необходимо решить следующие </w:t>
      </w: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задачи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определить специфику наркомании как особого социально-психологического феномена;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выявить социально-психологические причины распространения наркомании в детской и подростковой среде;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обосновать систему педагогических условий предупреждения детской и подростковой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разработать систему педагогических средств, направленную на предупреждение наркомании в рамках работы классного руководителя;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5) определить круг специалистов, работа которых повысит эффективность разработанной системы.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Принципы работы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Комплексность или согласованное взаимодействие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·органов и учреждений, отвечающих за различные аспекты государственной системы профилактики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·специалистов различных профессий, так или иначе имеющих отношение к работе с детьми (воспитатели, педагоги, дошкольные, школьные, медицинские психологи, врачи, наркологи, социальные педагоги, работники детства, </w:t>
      </w: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работники комиссии по делам несовершеннолетних и защите их прав, инспектора подразделений по делам несовершеннолетних и др.);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·органов управления образования (на федеральном, региональном, муниципальном уровне).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Д и ф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ф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е р е н ц и р о в а н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о с т ь: дифференциация целей, задач, методов и форм работы с учетом: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·возраста детей;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·степени вовлеченности в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наркогенную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ситуацию.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А к с и о л о г и ч н о с т ь: 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 окружающих.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М н о г о а с п е к т н о с т ь: сочетание различных направлений профилактической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·социальный аспект 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Л е г и т и м н о с т ь: профилактическая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обязанностей детей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и молодежи).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П р е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е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м с т в е н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о с т ь. Этот принцип включает в себя два взаимосвязанных аспекта: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·согласованность профилактических мероприятий, проводимых различными учреждениями;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Н е п р е р ы в н о с т ь: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С и с т е м а т и ч н о с т ь.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с другой, не противоречит ей, вытекает одна из другой.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В соответствии с вышесказанным, можно выделить три основных </w:t>
      </w: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направления работы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 школы по профилактике наркомании: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Работа с детьми: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·общая воспитательная педагогическая работа с детьми;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детьми «группы риска»;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детьми, употребляющими наркотические вещества;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детьми, прошедшими курс лечения от наркотической зависимости.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Работа с педагогическим составом: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·подготовка учителей к ведению профилактической работы;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·организационно-методическая антинаркотическая работа.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Работа с родителями: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·информирование и консультирование родителей по проблеме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·работа с конфликтными семьями (семьями «группы риска»);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·психолого-педагогическая поддержка семей, в которых ребенок начал употреблять наркотические вещества;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·поддержка семей, в которых ребенок прошел лечение по поводу зависимости от наркотических веществ и вернулся к обучению (находится на стадии реабилитации).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Работа с различными организациями, ответственными за осуществление антинаркотический профилактики (на федеральном, региональном и муниципальном уровнях).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Этапы работы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Первый этап: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диагностирующий.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Время проведения: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сентябрь (начало месяца).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Цель: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изучение существующих в детской и подростковой среде тенденций употребления наркотических веществ.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Задачи: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   определить степень информированности детей и подростков по проблеме;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    выделить факторы, влияющие на формирование позитивного отношения к употреблению наркотиков;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    сделать выводы о степени вовлеченности подростков в проблему и выделить основные целевые группы для дальнейшей работы.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Методы: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2) опрос и анкетирование (анонимное) с целью изучения состояния проблемы в конкретном образовательном учреждении при работе с определенной группой детей.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i/>
          <w:iCs/>
          <w:sz w:val="24"/>
          <w:szCs w:val="24"/>
        </w:rPr>
        <w:t>Примечание.</w:t>
      </w:r>
      <w:r>
        <w:rPr>
          <w:rFonts w:ascii="Bookman Old Style" w:eastAsia="Times New Roman" w:hAnsi="Bookman Old Style" w:cs="Tahoma"/>
          <w:i/>
          <w:i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Анкетирование – метод социально-психологического исследования с помощью анкет. Анкета – набор вопросов (утверждений), каждый из которых логически связан с центральной задачей исследования, что должно обеспечить получение достоверной и значимой информации по теме. Пример анкеты, которая может быть использована для изучения характера отношения подростков к наркомании, представлена в приложении.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этапа: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анализ результатов анкетирования (на основании предлагаемой анкеты) позволяет сделать выводы о степени вовлеченности учащихся в проблему и выделить три целевые группы: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·подростки, имеющие опыт употребления наркотических веществ;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·подростки, для которых характерно позитивное отношение к употреблению наркотиков;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·подростки, имеющие четко сформированное негативное отношение к употреблению наркотиков.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Второй этап: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организационно-практический.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Время проведения: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2</w:t>
      </w:r>
      <w:r>
        <w:rPr>
          <w:rFonts w:ascii="Bookman Old Style" w:eastAsia="Times New Roman" w:hAnsi="Bookman Old Style" w:cs="Tahoma"/>
          <w:sz w:val="24"/>
          <w:szCs w:val="24"/>
        </w:rPr>
        <w:t>019-2021</w:t>
      </w: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учебные года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Цель: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реализация антинаркотической работы в образовательном учреждении.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Задачи: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предоставить детям объективную, соответствующую возрасту информацию о табаке, алкоголе, наркотиках;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способствовать увеличению знаний учащихся путем обсуждения проблем, связанных с наркоманией;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учить детей 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создать условия для формирования у детей культуры выбора, научить их принимать ответственные решения;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5) обеспечить взаимодействие школы с семьей и внешкольными организациями.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Методы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информационный;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метод поведенческих навыков (анализ и проигрывание конкретных жизненных ситуаций);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конструктивно-позитивный метод (организация тренингов, направленных на повышение психологической устойчивости).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Формы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лекция;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беседа;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семинар;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конференция;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5) мини-спектакль;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6) психотерапевтические занятия;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7) тренинг;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8) ролевая и деловая игра;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9) мозговой штурм;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10) круглый стол;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11) дискуссия;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12) конкурс творческих работ (конкурс рисунков, стенгазет, книжная выставка);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13) социологический опрос;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14) показ видеоматериалов с антинаркотическим содержанием.</w:t>
      </w:r>
    </w:p>
    <w:p w:rsidR="00DF41EF" w:rsidRPr="00DF41EF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Т</w:t>
      </w:r>
      <w:r w:rsidR="00DF41EF"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ематика мероприятий: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1. Спортивное ток-шоу «Наркомания - эпидемия века».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2. Соревнования по массовым видам спорта: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·«Спорт против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·«Будущее за нами»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·«Я выбираю жизнь без наркотиков!»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3. Классные часы: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·«Школа без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·«Профилактика ВИЧ/СПИДА и наркомании»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·«Умей сказать нет наркотикам»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·«Пивной алкоголизм»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·«Волшебная страна здоровья»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·«Мир без табачного дыма»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·«Мир без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·«Мир в наших руках»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4. Беседы со школьниками: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·«СПИД – чума ХХ века»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·«Курение и здоровье»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·«Алкоголь и здоровье»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·«В чем вред курения?»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·«Опасность «пассивного курения»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·«Эффективные методы отказа от курения»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·«Программа малых шагов»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·«Препараты, применяемые против курения»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·«Здоровый образ жизни – школа выживания»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·«Профилактика вредных привычек»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·«Войдем в мир здоровья»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·«Наркоманам скажем: «НЕТ!»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·«От чего мы зависим»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5. Общешкольные мероприятия: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·«День без вредных привычек»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·«Молодежь против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·«Благодеяние».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6. Научно-исследовательские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·«Психология общения»,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·«Конфликт. Пути выхода из конфликта»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·«Стресс и способы борьбы с ним»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7. Подготовка буклетов: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·«Исправь свое настроение сам»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·«Как стать сильным и привлекательным»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·«Как стать красивой и привлекательной»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·«На «игле».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этапа: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развитие у учащихся таких жизненных навыков, как, например, навыки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формирование потребности в здоровом образе жизни, осознание ценности собственного здоровья и ответственности за него;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повышение уровня психосоциальной адаптации детей;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Третий этап: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заключительный.  </w:t>
      </w:r>
      <w:proofErr w:type="gramStart"/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обобщающий</w:t>
      </w:r>
      <w:proofErr w:type="gramEnd"/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Время проведения: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май (конец месяца).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Цель: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определение эффективности разработанной системы профилактики наркомании.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Задачи: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выделить основные недостатки и достижения в проделанной работе;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определить изменения личностной позиции учащихся в отношении проблемы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определить дальнейшее направление работы по предупреждению наркомании.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Методы: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анализ отчетной документации;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опрос, беседа;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анонимное анкетирование.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i/>
          <w:iCs/>
          <w:sz w:val="24"/>
          <w:szCs w:val="24"/>
        </w:rPr>
        <w:t>Примечание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. Сравнение результатов первичного и повторного анкетирования дает возможность: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изучить характер изменений в отношении учащихся к употреблению наркотических веществ;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выявить наиболее устойчивые факторы, способствующие приобщению детей и подростков к наркотикам;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определить динамику целевых групп.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lastRenderedPageBreak/>
        <w:t>Значение этапа: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позволяет обобщить и систематизировать информацию, накопленную в процессе проведения антинаркотической работы;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сделать выводы об эффективности предлагаемой системы профилактики;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на основании выделенных тенденций и закономерностей осуществить планирование дальнейшей работы по профилактике наркомании.</w:t>
      </w:r>
    </w:p>
    <w:p w:rsidR="00DF41EF" w:rsidRPr="00DF41EF" w:rsidRDefault="00216A15" w:rsidP="00216A15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sz w:val="24"/>
          <w:szCs w:val="24"/>
        </w:rPr>
        <w:t>  </w:t>
      </w:r>
      <w:r w:rsidR="00DF41EF"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систе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мы работы школы по профилактике </w:t>
      </w:r>
      <w:r w:rsidR="00DF41EF"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наркомании: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воспитание подрастающего поколения в духе непринятия наркотических веществ;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включение подростков в организованную борьбу против алкоголизма, наркомании, токсикомании и курения;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развитие у детей глубокого понимания опасности и вреда наркотиков, алкоголя, никотина, других дурманящих средств для физического состояния организма и психики, духовного мира и личностных качеств человека, а также для общества в целом;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формирование у учащихся убеждения в том, что употребление наркотиков, алкоголя, никотина наносит ущерб здоровью, приводит к преждевременному старению организма и психическому распаду, утрате трудоспособности, радости человеческого общения, полноценных духовных и половых отношений между женщиной и мужчиной;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5) развитие у школьников полезных привычек использования свободного времени, стремления к творчеству и богатому духовному общению с интересными людьми.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b/>
          <w:bCs/>
          <w:color w:val="454442"/>
          <w:sz w:val="19"/>
        </w:rPr>
        <w:t>План реализации программы</w:t>
      </w:r>
    </w:p>
    <w:p w:rsidR="003E3D76" w:rsidRDefault="003E3D76" w:rsidP="003E3D76">
      <w:pPr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</w:t>
      </w:r>
      <w:r>
        <w:rPr>
          <w:b/>
          <w:color w:val="000000"/>
          <w:sz w:val="28"/>
          <w:szCs w:val="28"/>
        </w:rPr>
        <w:t xml:space="preserve">а по профилактике наркомании и </w:t>
      </w:r>
      <w:proofErr w:type="spellStart"/>
      <w:r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абакокурении</w:t>
      </w:r>
      <w:proofErr w:type="spellEnd"/>
    </w:p>
    <w:p w:rsidR="003E3D76" w:rsidRPr="008F021A" w:rsidRDefault="003E3D76" w:rsidP="003E3D76">
      <w:pPr>
        <w:ind w:firstLine="567"/>
        <w:jc w:val="center"/>
        <w:rPr>
          <w:b/>
          <w:color w:val="000000"/>
          <w:sz w:val="28"/>
          <w:szCs w:val="28"/>
        </w:rPr>
      </w:pPr>
    </w:p>
    <w:p w:rsidR="003E3D76" w:rsidRPr="00D35EFC" w:rsidRDefault="003E3D76" w:rsidP="003E3D76">
      <w:pPr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D35EFC">
        <w:rPr>
          <w:b/>
          <w:color w:val="000000"/>
          <w:sz w:val="28"/>
          <w:szCs w:val="28"/>
          <w:u w:val="single"/>
        </w:rPr>
        <w:lastRenderedPageBreak/>
        <w:t>МКОУ «</w:t>
      </w:r>
      <w:proofErr w:type="spellStart"/>
      <w:r w:rsidRPr="00D35EFC">
        <w:rPr>
          <w:b/>
          <w:color w:val="000000"/>
          <w:sz w:val="28"/>
          <w:szCs w:val="28"/>
          <w:u w:val="single"/>
        </w:rPr>
        <w:t>Мужукайский</w:t>
      </w:r>
      <w:proofErr w:type="spellEnd"/>
      <w:r w:rsidRPr="00D35EFC">
        <w:rPr>
          <w:b/>
          <w:color w:val="000000"/>
          <w:sz w:val="28"/>
          <w:szCs w:val="28"/>
          <w:u w:val="single"/>
        </w:rPr>
        <w:t xml:space="preserve"> </w:t>
      </w:r>
      <w:proofErr w:type="gramStart"/>
      <w:r w:rsidRPr="00D35EFC">
        <w:rPr>
          <w:b/>
          <w:color w:val="000000"/>
          <w:sz w:val="28"/>
          <w:szCs w:val="28"/>
          <w:u w:val="single"/>
        </w:rPr>
        <w:t>Агротехнологический  лицей</w:t>
      </w:r>
      <w:proofErr w:type="gramEnd"/>
      <w:r w:rsidRPr="00D35EFC">
        <w:rPr>
          <w:b/>
          <w:color w:val="000000"/>
          <w:sz w:val="28"/>
          <w:szCs w:val="28"/>
          <w:u w:val="single"/>
        </w:rPr>
        <w:t>»</w:t>
      </w:r>
    </w:p>
    <w:p w:rsidR="003E3D76" w:rsidRPr="00F21301" w:rsidRDefault="003E3D76" w:rsidP="003E3D76">
      <w:pPr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>наименование</w:t>
      </w:r>
      <w:proofErr w:type="gramEnd"/>
      <w:r>
        <w:rPr>
          <w:color w:val="000000"/>
          <w:sz w:val="20"/>
          <w:szCs w:val="20"/>
        </w:rPr>
        <w:t xml:space="preserve"> общеобразовательного учреждения</w:t>
      </w:r>
      <w:r w:rsidRPr="00F21301">
        <w:rPr>
          <w:color w:val="000000"/>
          <w:sz w:val="20"/>
          <w:szCs w:val="20"/>
        </w:rPr>
        <w:t>)</w:t>
      </w:r>
    </w:p>
    <w:p w:rsidR="003E3D76" w:rsidRDefault="003E3D76" w:rsidP="003E3D76">
      <w:pPr>
        <w:ind w:firstLine="567"/>
        <w:jc w:val="right"/>
        <w:rPr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1"/>
        <w:gridCol w:w="2824"/>
        <w:gridCol w:w="11"/>
        <w:gridCol w:w="2265"/>
        <w:gridCol w:w="2400"/>
        <w:gridCol w:w="10"/>
        <w:gridCol w:w="2410"/>
        <w:gridCol w:w="2420"/>
      </w:tblGrid>
      <w:tr w:rsidR="003E3D76" w:rsidRPr="008D6E35" w:rsidTr="00D4389E">
        <w:tc>
          <w:tcPr>
            <w:tcW w:w="710" w:type="dxa"/>
          </w:tcPr>
          <w:p w:rsidR="003E3D76" w:rsidRPr="008D6E35" w:rsidRDefault="003E3D76" w:rsidP="00D4389E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№ п/п</w:t>
            </w:r>
          </w:p>
        </w:tc>
        <w:tc>
          <w:tcPr>
            <w:tcW w:w="2409" w:type="dxa"/>
          </w:tcPr>
          <w:p w:rsidR="003E3D76" w:rsidRPr="008D6E35" w:rsidRDefault="003E3D76" w:rsidP="00D4389E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  <w:gridSpan w:val="2"/>
          </w:tcPr>
          <w:p w:rsidR="003E3D76" w:rsidRPr="008D6E35" w:rsidRDefault="003E3D76" w:rsidP="00D4389E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Форма мероприятия</w:t>
            </w:r>
          </w:p>
        </w:tc>
        <w:tc>
          <w:tcPr>
            <w:tcW w:w="2271" w:type="dxa"/>
            <w:gridSpan w:val="2"/>
          </w:tcPr>
          <w:p w:rsidR="003E3D76" w:rsidRPr="008D6E35" w:rsidRDefault="003E3D76" w:rsidP="00D4389E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2410" w:type="dxa"/>
            <w:gridSpan w:val="2"/>
          </w:tcPr>
          <w:p w:rsidR="003E3D76" w:rsidRPr="008D6E35" w:rsidRDefault="003E3D76" w:rsidP="00D4389E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детей с указанием</w:t>
            </w:r>
          </w:p>
          <w:p w:rsidR="003E3D76" w:rsidRPr="008D6E35" w:rsidRDefault="003E3D76" w:rsidP="00D4389E">
            <w:pPr>
              <w:jc w:val="center"/>
              <w:rPr>
                <w:color w:val="000000"/>
              </w:rPr>
            </w:pPr>
            <w:proofErr w:type="gramStart"/>
            <w:r w:rsidRPr="008D6E35">
              <w:rPr>
                <w:color w:val="000000"/>
              </w:rPr>
              <w:t>параллели</w:t>
            </w:r>
            <w:proofErr w:type="gramEnd"/>
            <w:r w:rsidRPr="008D6E35">
              <w:rPr>
                <w:color w:val="000000"/>
              </w:rPr>
              <w:t xml:space="preserve"> классов</w:t>
            </w:r>
          </w:p>
        </w:tc>
        <w:tc>
          <w:tcPr>
            <w:tcW w:w="2410" w:type="dxa"/>
          </w:tcPr>
          <w:p w:rsidR="003E3D76" w:rsidRPr="008D6E35" w:rsidRDefault="003E3D76" w:rsidP="00D4389E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родителей</w:t>
            </w:r>
          </w:p>
        </w:tc>
        <w:tc>
          <w:tcPr>
            <w:tcW w:w="2420" w:type="dxa"/>
          </w:tcPr>
          <w:p w:rsidR="003E3D76" w:rsidRPr="008D6E35" w:rsidRDefault="003E3D76" w:rsidP="00D4389E">
            <w:pPr>
              <w:jc w:val="center"/>
              <w:rPr>
                <w:color w:val="000000"/>
              </w:rPr>
            </w:pPr>
            <w:r w:rsidRPr="008D6E35">
              <w:rPr>
                <w:color w:val="000000"/>
              </w:rPr>
              <w:t>Количество приглашенных с указанием ФИО, должности</w:t>
            </w:r>
          </w:p>
        </w:tc>
      </w:tr>
      <w:tr w:rsidR="003E3D76" w:rsidRPr="008D6E35" w:rsidTr="00D4389E">
        <w:tc>
          <w:tcPr>
            <w:tcW w:w="7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«Наркомания – страшная болезнь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 века.»</w:t>
            </w:r>
          </w:p>
        </w:tc>
        <w:tc>
          <w:tcPr>
            <w:tcW w:w="2835" w:type="dxa"/>
            <w:gridSpan w:val="2"/>
          </w:tcPr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</w:p>
          <w:p w:rsidR="003E3D76" w:rsidRPr="008D6E35" w:rsidRDefault="003E3D76" w:rsidP="00D4389E">
            <w:pPr>
              <w:rPr>
                <w:color w:val="000000"/>
              </w:rPr>
            </w:pPr>
            <w:r w:rsidRPr="008D6E35">
              <w:rPr>
                <w:color w:val="000000"/>
              </w:rPr>
              <w:t>Родительское собрание</w:t>
            </w:r>
          </w:p>
        </w:tc>
        <w:tc>
          <w:tcPr>
            <w:tcW w:w="2271" w:type="dxa"/>
            <w:gridSpan w:val="2"/>
          </w:tcPr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</w:p>
          <w:p w:rsidR="003E3D76" w:rsidRDefault="003E3D76" w:rsidP="00D4389E">
            <w:pPr>
              <w:jc w:val="both"/>
              <w:rPr>
                <w:color w:val="000000"/>
              </w:rPr>
            </w:pP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1</w:t>
            </w:r>
          </w:p>
        </w:tc>
        <w:tc>
          <w:tcPr>
            <w:tcW w:w="2410" w:type="dxa"/>
            <w:gridSpan w:val="2"/>
          </w:tcPr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</w:p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0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3E3D76" w:rsidRDefault="003E3D76" w:rsidP="00D4389E">
            <w:pPr>
              <w:jc w:val="both"/>
              <w:rPr>
                <w:color w:val="000000"/>
              </w:rPr>
            </w:pPr>
          </w:p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</w:p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45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</w:p>
        </w:tc>
        <w:tc>
          <w:tcPr>
            <w:tcW w:w="2420" w:type="dxa"/>
          </w:tcPr>
          <w:p w:rsidR="003E3D76" w:rsidRDefault="003E3D76" w:rsidP="00D4389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Участковый  </w:t>
            </w:r>
            <w:proofErr w:type="spellStart"/>
            <w:r>
              <w:rPr>
                <w:color w:val="000000"/>
              </w:rPr>
              <w:t>уполн</w:t>
            </w:r>
            <w:proofErr w:type="spellEnd"/>
            <w:proofErr w:type="gramEnd"/>
            <w:r>
              <w:rPr>
                <w:color w:val="000000"/>
              </w:rPr>
              <w:t xml:space="preserve">. полиции </w:t>
            </w:r>
            <w:proofErr w:type="spellStart"/>
            <w:r>
              <w:rPr>
                <w:color w:val="000000"/>
              </w:rPr>
              <w:t>Адилов</w:t>
            </w:r>
            <w:proofErr w:type="spellEnd"/>
            <w:r>
              <w:rPr>
                <w:color w:val="000000"/>
              </w:rPr>
              <w:t xml:space="preserve"> Б.И.</w:t>
            </w:r>
          </w:p>
          <w:p w:rsidR="003E3D76" w:rsidRDefault="003E3D76" w:rsidP="00D4389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Фельдшер  </w:t>
            </w:r>
            <w:proofErr w:type="spellStart"/>
            <w:r>
              <w:rPr>
                <w:color w:val="000000"/>
              </w:rPr>
              <w:t>Залибекова</w:t>
            </w:r>
            <w:proofErr w:type="spellEnd"/>
            <w:proofErr w:type="gramEnd"/>
            <w:r>
              <w:rPr>
                <w:color w:val="000000"/>
              </w:rPr>
              <w:t xml:space="preserve"> А.М.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</w:p>
        </w:tc>
      </w:tr>
      <w:tr w:rsidR="003E3D76" w:rsidRPr="008D6E35" w:rsidTr="00D4389E">
        <w:tc>
          <w:tcPr>
            <w:tcW w:w="7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Выбери жизнь»</w:t>
            </w:r>
          </w:p>
        </w:tc>
        <w:tc>
          <w:tcPr>
            <w:tcW w:w="2835" w:type="dxa"/>
            <w:gridSpan w:val="2"/>
          </w:tcPr>
          <w:p w:rsidR="003E3D76" w:rsidRPr="008D6E35" w:rsidRDefault="003E3D76" w:rsidP="00D4389E">
            <w:pPr>
              <w:rPr>
                <w:color w:val="000000"/>
              </w:rPr>
            </w:pPr>
            <w:r w:rsidRPr="008D6E35">
              <w:rPr>
                <w:color w:val="000000"/>
              </w:rPr>
              <w:t>Открытый урок</w:t>
            </w:r>
          </w:p>
        </w:tc>
        <w:tc>
          <w:tcPr>
            <w:tcW w:w="2271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1</w:t>
            </w:r>
          </w:p>
        </w:tc>
        <w:tc>
          <w:tcPr>
            <w:tcW w:w="2410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– 10 классы, 14 человек</w:t>
            </w:r>
          </w:p>
        </w:tc>
        <w:tc>
          <w:tcPr>
            <w:tcW w:w="24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0</w:t>
            </w:r>
          </w:p>
        </w:tc>
        <w:tc>
          <w:tcPr>
            <w:tcW w:w="2420" w:type="dxa"/>
          </w:tcPr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Зам. по ВР </w:t>
            </w:r>
            <w:proofErr w:type="spellStart"/>
            <w:r>
              <w:rPr>
                <w:color w:val="000000"/>
              </w:rPr>
              <w:t>Амангишиева</w:t>
            </w:r>
            <w:proofErr w:type="spellEnd"/>
            <w:r>
              <w:rPr>
                <w:color w:val="000000"/>
              </w:rPr>
              <w:t xml:space="preserve"> З.Т.,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r>
              <w:rPr>
                <w:color w:val="000000"/>
              </w:rPr>
              <w:t>едагог</w:t>
            </w:r>
            <w:proofErr w:type="gramEnd"/>
            <w:r>
              <w:rPr>
                <w:color w:val="000000"/>
              </w:rPr>
              <w:t xml:space="preserve"> – психолог </w:t>
            </w:r>
            <w:proofErr w:type="spellStart"/>
            <w:r>
              <w:rPr>
                <w:color w:val="000000"/>
              </w:rPr>
              <w:t>Джанмурзаева</w:t>
            </w:r>
            <w:proofErr w:type="spellEnd"/>
            <w:r>
              <w:rPr>
                <w:color w:val="000000"/>
              </w:rPr>
              <w:t xml:space="preserve"> Н.Ш.</w:t>
            </w:r>
          </w:p>
        </w:tc>
      </w:tr>
      <w:tr w:rsidR="003E3D76" w:rsidRPr="008D6E35" w:rsidTr="00D4389E">
        <w:tc>
          <w:tcPr>
            <w:tcW w:w="7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Не  сломай</w:t>
            </w:r>
            <w:proofErr w:type="gramEnd"/>
            <w:r>
              <w:rPr>
                <w:color w:val="000000"/>
              </w:rPr>
              <w:t xml:space="preserve">  судьбу свою»</w:t>
            </w:r>
          </w:p>
        </w:tc>
        <w:tc>
          <w:tcPr>
            <w:tcW w:w="2835" w:type="dxa"/>
            <w:gridSpan w:val="2"/>
          </w:tcPr>
          <w:p w:rsidR="003E3D76" w:rsidRPr="008D6E35" w:rsidRDefault="003E3D76" w:rsidP="00D4389E">
            <w:pPr>
              <w:rPr>
                <w:color w:val="000000"/>
              </w:rPr>
            </w:pPr>
            <w:r w:rsidRPr="008D6E35">
              <w:rPr>
                <w:color w:val="000000"/>
              </w:rPr>
              <w:t>Классный час</w:t>
            </w:r>
          </w:p>
        </w:tc>
        <w:tc>
          <w:tcPr>
            <w:tcW w:w="2271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1</w:t>
            </w:r>
          </w:p>
        </w:tc>
        <w:tc>
          <w:tcPr>
            <w:tcW w:w="2410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 класс – 12 человек</w:t>
            </w:r>
          </w:p>
        </w:tc>
        <w:tc>
          <w:tcPr>
            <w:tcW w:w="24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0</w:t>
            </w:r>
          </w:p>
        </w:tc>
        <w:tc>
          <w:tcPr>
            <w:tcW w:w="2420" w:type="dxa"/>
          </w:tcPr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Зам. по ВР </w:t>
            </w:r>
            <w:proofErr w:type="spellStart"/>
            <w:proofErr w:type="gramStart"/>
            <w:r>
              <w:rPr>
                <w:color w:val="000000"/>
              </w:rPr>
              <w:t>Амангишиева</w:t>
            </w:r>
            <w:proofErr w:type="spellEnd"/>
            <w:r>
              <w:rPr>
                <w:color w:val="000000"/>
              </w:rPr>
              <w:t xml:space="preserve">  З.Т.</w:t>
            </w:r>
            <w:proofErr w:type="gramEnd"/>
            <w:r>
              <w:rPr>
                <w:color w:val="000000"/>
              </w:rPr>
              <w:t>,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</w:t>
            </w:r>
            <w:r>
              <w:rPr>
                <w:color w:val="000000"/>
              </w:rPr>
              <w:t>оциальный</w:t>
            </w:r>
            <w:proofErr w:type="gramEnd"/>
            <w:r>
              <w:rPr>
                <w:color w:val="000000"/>
              </w:rPr>
              <w:t xml:space="preserve"> педагог </w:t>
            </w:r>
            <w:proofErr w:type="spellStart"/>
            <w:r>
              <w:rPr>
                <w:color w:val="000000"/>
              </w:rPr>
              <w:t>Аджимавова</w:t>
            </w:r>
            <w:proofErr w:type="spellEnd"/>
            <w:r>
              <w:rPr>
                <w:color w:val="000000"/>
              </w:rPr>
              <w:t xml:space="preserve"> О.М.</w:t>
            </w:r>
          </w:p>
        </w:tc>
      </w:tr>
      <w:tr w:rsidR="003E3D76" w:rsidRPr="008D6E35" w:rsidTr="00D4389E">
        <w:tc>
          <w:tcPr>
            <w:tcW w:w="7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«Мы за </w:t>
            </w:r>
            <w:proofErr w:type="gramStart"/>
            <w:r>
              <w:rPr>
                <w:color w:val="000000"/>
              </w:rPr>
              <w:t xml:space="preserve">здоровый  </w:t>
            </w:r>
            <w:r>
              <w:rPr>
                <w:color w:val="000000"/>
              </w:rPr>
              <w:lastRenderedPageBreak/>
              <w:t>образ</w:t>
            </w:r>
            <w:proofErr w:type="gramEnd"/>
            <w:r>
              <w:rPr>
                <w:color w:val="000000"/>
              </w:rPr>
              <w:t xml:space="preserve"> жизни»</w:t>
            </w:r>
          </w:p>
        </w:tc>
        <w:tc>
          <w:tcPr>
            <w:tcW w:w="2835" w:type="dxa"/>
            <w:gridSpan w:val="2"/>
          </w:tcPr>
          <w:p w:rsidR="003E3D76" w:rsidRPr="008D6E35" w:rsidRDefault="003E3D76" w:rsidP="00D4389E">
            <w:pPr>
              <w:rPr>
                <w:color w:val="000000"/>
              </w:rPr>
            </w:pPr>
            <w:r w:rsidRPr="008D6E35">
              <w:rPr>
                <w:color w:val="000000"/>
              </w:rPr>
              <w:lastRenderedPageBreak/>
              <w:t>Конкурс рисунка</w:t>
            </w:r>
          </w:p>
        </w:tc>
        <w:tc>
          <w:tcPr>
            <w:tcW w:w="2271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1</w:t>
            </w:r>
          </w:p>
        </w:tc>
        <w:tc>
          <w:tcPr>
            <w:tcW w:w="2410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2 -  </w:t>
            </w:r>
            <w:proofErr w:type="gramStart"/>
            <w:r>
              <w:rPr>
                <w:color w:val="000000"/>
              </w:rPr>
              <w:t>7  классы</w:t>
            </w:r>
            <w:proofErr w:type="gramEnd"/>
            <w:r>
              <w:rPr>
                <w:color w:val="000000"/>
              </w:rPr>
              <w:t xml:space="preserve"> , 25 </w:t>
            </w:r>
            <w:r>
              <w:rPr>
                <w:color w:val="000000"/>
              </w:rPr>
              <w:lastRenderedPageBreak/>
              <w:t>человек</w:t>
            </w:r>
          </w:p>
        </w:tc>
        <w:tc>
          <w:tcPr>
            <w:tcW w:w="24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 0</w:t>
            </w:r>
          </w:p>
        </w:tc>
        <w:tc>
          <w:tcPr>
            <w:tcW w:w="242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Зам. по </w:t>
            </w:r>
            <w:proofErr w:type="gramStart"/>
            <w:r>
              <w:rPr>
                <w:color w:val="000000"/>
              </w:rPr>
              <w:t>учебной  части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Залибекова</w:t>
            </w:r>
            <w:proofErr w:type="spellEnd"/>
            <w:r>
              <w:rPr>
                <w:color w:val="000000"/>
              </w:rPr>
              <w:t xml:space="preserve">  Г.А.</w:t>
            </w:r>
          </w:p>
        </w:tc>
      </w:tr>
      <w:tr w:rsidR="003E3D76" w:rsidRPr="008D6E35" w:rsidTr="00D4389E">
        <w:tc>
          <w:tcPr>
            <w:tcW w:w="7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lastRenderedPageBreak/>
              <w:t>5.</w:t>
            </w:r>
          </w:p>
        </w:tc>
        <w:tc>
          <w:tcPr>
            <w:tcW w:w="2409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Скажи «Нет» наркотикам»</w:t>
            </w:r>
          </w:p>
        </w:tc>
        <w:tc>
          <w:tcPr>
            <w:tcW w:w="2835" w:type="dxa"/>
            <w:gridSpan w:val="2"/>
          </w:tcPr>
          <w:p w:rsidR="003E3D76" w:rsidRPr="008D6E35" w:rsidRDefault="003E3D76" w:rsidP="00D4389E">
            <w:pPr>
              <w:rPr>
                <w:color w:val="000000"/>
              </w:rPr>
            </w:pPr>
            <w:r w:rsidRPr="008D6E35">
              <w:rPr>
                <w:color w:val="000000"/>
              </w:rPr>
              <w:t>Выставка</w:t>
            </w:r>
          </w:p>
        </w:tc>
        <w:tc>
          <w:tcPr>
            <w:tcW w:w="2271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1</w:t>
            </w:r>
          </w:p>
        </w:tc>
        <w:tc>
          <w:tcPr>
            <w:tcW w:w="2410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– 7 </w:t>
            </w:r>
            <w:proofErr w:type="gramStart"/>
            <w:r>
              <w:rPr>
                <w:color w:val="000000"/>
              </w:rPr>
              <w:t>классы ,</w:t>
            </w:r>
            <w:proofErr w:type="gramEnd"/>
            <w:r>
              <w:rPr>
                <w:color w:val="000000"/>
              </w:rPr>
              <w:t xml:space="preserve"> 21 человек,</w:t>
            </w:r>
          </w:p>
        </w:tc>
        <w:tc>
          <w:tcPr>
            <w:tcW w:w="24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0</w:t>
            </w:r>
          </w:p>
        </w:tc>
        <w:tc>
          <w:tcPr>
            <w:tcW w:w="242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Директор лицея </w:t>
            </w:r>
            <w:proofErr w:type="spellStart"/>
            <w:r>
              <w:rPr>
                <w:color w:val="000000"/>
              </w:rPr>
              <w:t>Амангишиев</w:t>
            </w:r>
            <w:proofErr w:type="spellEnd"/>
            <w:r>
              <w:rPr>
                <w:color w:val="000000"/>
              </w:rPr>
              <w:t xml:space="preserve"> А.Т.</w:t>
            </w:r>
          </w:p>
        </w:tc>
      </w:tr>
      <w:tr w:rsidR="003E3D76" w:rsidRPr="008D6E35" w:rsidTr="00D4389E">
        <w:tc>
          <w:tcPr>
            <w:tcW w:w="7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«Молодёжь против наркотиков» </w:t>
            </w:r>
          </w:p>
        </w:tc>
        <w:tc>
          <w:tcPr>
            <w:tcW w:w="2835" w:type="dxa"/>
            <w:gridSpan w:val="2"/>
          </w:tcPr>
          <w:p w:rsidR="003E3D76" w:rsidRPr="008D6E35" w:rsidRDefault="003E3D76" w:rsidP="00D4389E">
            <w:pPr>
              <w:rPr>
                <w:color w:val="000000"/>
              </w:rPr>
            </w:pPr>
            <w:r w:rsidRPr="008D6E35">
              <w:rPr>
                <w:color w:val="000000"/>
              </w:rPr>
              <w:t>Акция</w:t>
            </w:r>
          </w:p>
        </w:tc>
        <w:tc>
          <w:tcPr>
            <w:tcW w:w="2271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1</w:t>
            </w:r>
          </w:p>
        </w:tc>
        <w:tc>
          <w:tcPr>
            <w:tcW w:w="2410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9, 10, 11 классы – 17 человек</w:t>
            </w:r>
          </w:p>
        </w:tc>
        <w:tc>
          <w:tcPr>
            <w:tcW w:w="2410" w:type="dxa"/>
          </w:tcPr>
          <w:p w:rsidR="003E3D76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7</w:t>
            </w:r>
          </w:p>
        </w:tc>
        <w:tc>
          <w:tcPr>
            <w:tcW w:w="242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Социальный  работник</w:t>
            </w:r>
            <w:proofErr w:type="gramEnd"/>
            <w:r>
              <w:rPr>
                <w:color w:val="000000"/>
              </w:rPr>
              <w:t xml:space="preserve">  села Ахмедова  Н.И.</w:t>
            </w:r>
          </w:p>
        </w:tc>
      </w:tr>
      <w:tr w:rsidR="003E3D76" w:rsidRPr="008D6E35" w:rsidTr="00D4389E">
        <w:tc>
          <w:tcPr>
            <w:tcW w:w="7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 w:rsidRPr="008D6E35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«Спорту – да! Наркотику – нет!»</w:t>
            </w:r>
          </w:p>
        </w:tc>
        <w:tc>
          <w:tcPr>
            <w:tcW w:w="2835" w:type="dxa"/>
            <w:gridSpan w:val="2"/>
          </w:tcPr>
          <w:p w:rsidR="003E3D76" w:rsidRPr="008D6E35" w:rsidRDefault="003E3D76" w:rsidP="00D4389E">
            <w:pPr>
              <w:rPr>
                <w:color w:val="000000"/>
              </w:rPr>
            </w:pPr>
            <w:r w:rsidRPr="008D6E35">
              <w:rPr>
                <w:color w:val="000000"/>
              </w:rPr>
              <w:t>Спортивный турнир</w:t>
            </w:r>
          </w:p>
        </w:tc>
        <w:tc>
          <w:tcPr>
            <w:tcW w:w="2271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1</w:t>
            </w:r>
          </w:p>
        </w:tc>
        <w:tc>
          <w:tcPr>
            <w:tcW w:w="2410" w:type="dxa"/>
            <w:gridSpan w:val="2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5а,5б,6 – классы, 24 человека</w:t>
            </w:r>
          </w:p>
        </w:tc>
        <w:tc>
          <w:tcPr>
            <w:tcW w:w="2410" w:type="dxa"/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5</w:t>
            </w:r>
          </w:p>
        </w:tc>
        <w:tc>
          <w:tcPr>
            <w:tcW w:w="2420" w:type="dxa"/>
          </w:tcPr>
          <w:p w:rsidR="003E3D76" w:rsidRDefault="003E3D76" w:rsidP="00D4389E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Директор  лицея</w:t>
            </w:r>
            <w:proofErr w:type="gramEnd"/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Амангишиев</w:t>
            </w:r>
            <w:proofErr w:type="spellEnd"/>
            <w:r>
              <w:rPr>
                <w:color w:val="000000"/>
              </w:rPr>
              <w:t xml:space="preserve">  А.Т.</w:t>
            </w:r>
            <w:proofErr w:type="gramEnd"/>
          </w:p>
        </w:tc>
      </w:tr>
      <w:tr w:rsidR="003E3D76" w:rsidRPr="008D6E35" w:rsidTr="00D4389E"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6" w:rsidRPr="008D6E35" w:rsidRDefault="003E3D76" w:rsidP="00D43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  <w:p w:rsidR="003E3D76" w:rsidRPr="008D6E35" w:rsidRDefault="003E3D76" w:rsidP="00D4389E">
            <w:pPr>
              <w:rPr>
                <w:color w:val="000000"/>
              </w:rPr>
            </w:pPr>
            <w:r w:rsidRPr="008D6E35">
              <w:rPr>
                <w:color w:val="000000"/>
              </w:rPr>
              <w:t xml:space="preserve"> </w:t>
            </w:r>
          </w:p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</w:p>
          <w:p w:rsidR="003E3D76" w:rsidRPr="008D6E35" w:rsidRDefault="003E3D76" w:rsidP="00D4389E">
            <w:pPr>
              <w:ind w:left="72"/>
              <w:jc w:val="both"/>
              <w:rPr>
                <w:color w:val="000000"/>
              </w:rPr>
            </w:pPr>
          </w:p>
        </w:tc>
        <w:tc>
          <w:tcPr>
            <w:tcW w:w="2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  <w:r>
              <w:rPr>
                <w:color w:val="000000"/>
              </w:rPr>
              <w:t>Участие в теле – и радиопередаче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0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0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</w:p>
        </w:tc>
        <w:tc>
          <w:tcPr>
            <w:tcW w:w="2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0</w:t>
            </w: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76" w:rsidRDefault="003E3D76" w:rsidP="00D4389E">
            <w:pPr>
              <w:rPr>
                <w:color w:val="000000"/>
              </w:rPr>
            </w:pPr>
          </w:p>
          <w:p w:rsidR="003E3D76" w:rsidRDefault="003E3D76" w:rsidP="00D4389E">
            <w:pPr>
              <w:rPr>
                <w:color w:val="000000"/>
              </w:rPr>
            </w:pPr>
          </w:p>
          <w:p w:rsidR="003E3D76" w:rsidRPr="008D6E35" w:rsidRDefault="003E3D76" w:rsidP="00D4389E">
            <w:pPr>
              <w:jc w:val="both"/>
              <w:rPr>
                <w:color w:val="000000"/>
              </w:rPr>
            </w:pPr>
          </w:p>
        </w:tc>
      </w:tr>
      <w:tr w:rsidR="003E3D76" w:rsidTr="00D4389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465" w:type="dxa"/>
            <w:gridSpan w:val="10"/>
            <w:tcBorders>
              <w:top w:val="single" w:sz="4" w:space="0" w:color="auto"/>
            </w:tcBorders>
          </w:tcPr>
          <w:p w:rsidR="003E3D76" w:rsidRDefault="003E3D76" w:rsidP="00D4389E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:rsidR="003E3D76" w:rsidRDefault="003E3D76" w:rsidP="003E3D76">
      <w:pPr>
        <w:ind w:right="-5" w:firstLine="284"/>
        <w:jc w:val="both"/>
        <w:rPr>
          <w:sz w:val="28"/>
          <w:szCs w:val="28"/>
        </w:rPr>
      </w:pPr>
    </w:p>
    <w:p w:rsidR="003E3D76" w:rsidRDefault="003E3D76" w:rsidP="003E3D76">
      <w:pPr>
        <w:ind w:right="-5" w:firstLine="284"/>
        <w:jc w:val="both"/>
        <w:rPr>
          <w:sz w:val="28"/>
          <w:szCs w:val="28"/>
        </w:rPr>
      </w:pPr>
    </w:p>
    <w:p w:rsidR="003E3D76" w:rsidRDefault="003E3D76" w:rsidP="003E3D76">
      <w:pPr>
        <w:ind w:right="-5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Зам. по ВР: ____________ /</w:t>
      </w:r>
      <w:proofErr w:type="spellStart"/>
      <w:r>
        <w:rPr>
          <w:sz w:val="28"/>
          <w:szCs w:val="28"/>
        </w:rPr>
        <w:t>З.Т.Амангишиева</w:t>
      </w:r>
      <w:proofErr w:type="spellEnd"/>
      <w:r>
        <w:rPr>
          <w:sz w:val="28"/>
          <w:szCs w:val="28"/>
        </w:rPr>
        <w:t xml:space="preserve">/. </w:t>
      </w:r>
    </w:p>
    <w:p w:rsidR="003E3D76" w:rsidRPr="00300508" w:rsidRDefault="003E3D76" w:rsidP="003E3D76">
      <w:pPr>
        <w:ind w:right="-5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Педаго</w:t>
      </w:r>
      <w:r>
        <w:rPr>
          <w:sz w:val="28"/>
          <w:szCs w:val="28"/>
        </w:rPr>
        <w:t>г – психолог: ______ /</w:t>
      </w:r>
      <w:proofErr w:type="spellStart"/>
      <w:r>
        <w:rPr>
          <w:sz w:val="28"/>
          <w:szCs w:val="28"/>
        </w:rPr>
        <w:t>Н.Ш.Джанмурзаева</w:t>
      </w:r>
      <w:proofErr w:type="spellEnd"/>
      <w:r>
        <w:rPr>
          <w:sz w:val="28"/>
          <w:szCs w:val="28"/>
        </w:rPr>
        <w:t xml:space="preserve"> /        </w:t>
      </w:r>
    </w:p>
    <w:p w:rsidR="00C853E8" w:rsidRDefault="00C853E8"/>
    <w:sectPr w:rsidR="00C853E8" w:rsidSect="003E3D76">
      <w:pgSz w:w="16838" w:h="11906" w:orient="landscape"/>
      <w:pgMar w:top="1418" w:right="1134" w:bottom="991" w:left="1134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EF"/>
    <w:rsid w:val="001B2F32"/>
    <w:rsid w:val="00216A15"/>
    <w:rsid w:val="002D779D"/>
    <w:rsid w:val="003E3D76"/>
    <w:rsid w:val="004008E1"/>
    <w:rsid w:val="00573CBC"/>
    <w:rsid w:val="00825B97"/>
    <w:rsid w:val="00C853E8"/>
    <w:rsid w:val="00CD2E6E"/>
    <w:rsid w:val="00DF41EF"/>
    <w:rsid w:val="00E51444"/>
    <w:rsid w:val="00E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2B676-8DD2-40F9-B537-35602F3F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4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1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F41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41EF"/>
    <w:rPr>
      <w:b/>
      <w:bCs/>
    </w:rPr>
  </w:style>
  <w:style w:type="character" w:styleId="a6">
    <w:name w:val="Emphasis"/>
    <w:basedOn w:val="a0"/>
    <w:uiPriority w:val="20"/>
    <w:qFormat/>
    <w:rsid w:val="00DF4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МКОУ МАЛ</cp:lastModifiedBy>
  <cp:revision>3</cp:revision>
  <cp:lastPrinted>2020-01-22T15:55:00Z</cp:lastPrinted>
  <dcterms:created xsi:type="dcterms:W3CDTF">2020-03-11T06:53:00Z</dcterms:created>
  <dcterms:modified xsi:type="dcterms:W3CDTF">2020-03-11T08:09:00Z</dcterms:modified>
</cp:coreProperties>
</file>